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26D9" w14:textId="7EE242C4" w:rsidR="00E47267" w:rsidRPr="0063173E" w:rsidRDefault="00E47267" w:rsidP="004604FF">
      <w:pPr>
        <w:pStyle w:val="ConsPlusTitle"/>
        <w:widowControl/>
        <w:spacing w:after="120" w:line="280" w:lineRule="exact"/>
        <w:ind w:left="935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</w:t>
      </w:r>
      <w:r w:rsidR="00E0351C">
        <w:rPr>
          <w:rFonts w:ascii="Times New Roman" w:hAnsi="Times New Roman" w:cs="Times New Roman"/>
          <w:b w:val="0"/>
          <w:bCs/>
          <w:sz w:val="30"/>
          <w:szCs w:val="30"/>
        </w:rPr>
        <w:t>7</w:t>
      </w:r>
    </w:p>
    <w:p w14:paraId="53E31F7C" w14:textId="49285D27" w:rsidR="00E47267" w:rsidRPr="00E24773" w:rsidRDefault="00E47267" w:rsidP="004604FF">
      <w:pPr>
        <w:pStyle w:val="ConsPlusTitle"/>
        <w:widowControl/>
        <w:spacing w:line="280" w:lineRule="exact"/>
        <w:ind w:left="935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>к По</w:t>
      </w:r>
      <w:r>
        <w:rPr>
          <w:rFonts w:ascii="Times New Roman" w:hAnsi="Times New Roman" w:cs="Times New Roman"/>
          <w:b w:val="0"/>
          <w:bCs/>
          <w:sz w:val="30"/>
          <w:szCs w:val="30"/>
        </w:rPr>
        <w:t>рядку</w:t>
      </w: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  <w:r w:rsidRPr="00030193">
        <w:rPr>
          <w:rFonts w:ascii="Times New Roman" w:hAnsi="Times New Roman" w:cs="Times New Roman"/>
          <w:b w:val="0"/>
          <w:sz w:val="30"/>
          <w:szCs w:val="30"/>
        </w:rPr>
        <w:t>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4B3BAAEB" w14:textId="77777777" w:rsidR="00E47267" w:rsidRPr="00A43561" w:rsidRDefault="00E47267" w:rsidP="00E47267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 w:firstLine="0"/>
        <w:jc w:val="right"/>
        <w:rPr>
          <w:rFonts w:eastAsia="Calibri"/>
          <w:szCs w:val="30"/>
        </w:rPr>
      </w:pPr>
      <w:r w:rsidRPr="00A43561">
        <w:rPr>
          <w:rFonts w:eastAsia="Calibri"/>
          <w:szCs w:val="30"/>
        </w:rPr>
        <w:t>Форма</w:t>
      </w:r>
    </w:p>
    <w:p w14:paraId="4B18CF2A" w14:textId="77777777" w:rsidR="00E47267" w:rsidRPr="00A43561" w:rsidRDefault="00E47267" w:rsidP="00E47267">
      <w:pPr>
        <w:ind w:firstLine="0"/>
        <w:contextualSpacing/>
        <w:jc w:val="center"/>
        <w:rPr>
          <w:szCs w:val="30"/>
        </w:rPr>
      </w:pPr>
      <w:r w:rsidRPr="00A43561">
        <w:rPr>
          <w:spacing w:val="40"/>
          <w:szCs w:val="30"/>
        </w:rPr>
        <w:t>ЗАЯВЛЕНИЕ</w:t>
      </w:r>
      <w:r w:rsidRPr="00A43561">
        <w:rPr>
          <w:szCs w:val="30"/>
        </w:rPr>
        <w:t xml:space="preserve"> </w:t>
      </w:r>
    </w:p>
    <w:p w14:paraId="11D05747" w14:textId="77777777" w:rsidR="00E47267" w:rsidRPr="00A43561" w:rsidRDefault="00E47267" w:rsidP="00E47267">
      <w:pPr>
        <w:ind w:firstLine="0"/>
        <w:contextualSpacing/>
        <w:jc w:val="center"/>
        <w:rPr>
          <w:szCs w:val="30"/>
        </w:rPr>
      </w:pPr>
      <w:r w:rsidRPr="00A43561">
        <w:rPr>
          <w:szCs w:val="30"/>
        </w:rPr>
        <w:t xml:space="preserve">об аннулировании записи в евразийском реестре промышленных товаров государств – членов </w:t>
      </w:r>
    </w:p>
    <w:p w14:paraId="00B0EA2E" w14:textId="77777777" w:rsidR="00E47267" w:rsidRPr="00950CBB" w:rsidRDefault="00E47267" w:rsidP="00E47267">
      <w:pPr>
        <w:spacing w:after="240"/>
        <w:ind w:firstLine="0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43561">
        <w:rPr>
          <w:szCs w:val="30"/>
        </w:rPr>
        <w:t>Евразийского экономического союза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664"/>
        <w:gridCol w:w="1528"/>
        <w:gridCol w:w="1954"/>
        <w:gridCol w:w="1653"/>
        <w:gridCol w:w="1843"/>
        <w:gridCol w:w="1701"/>
        <w:gridCol w:w="1985"/>
        <w:gridCol w:w="2268"/>
      </w:tblGrid>
      <w:tr w:rsidR="00E47267" w:rsidRPr="00950CBB" w14:paraId="02B3425C" w14:textId="77777777" w:rsidTr="003056ED">
        <w:trPr>
          <w:trHeight w:val="1616"/>
          <w:jc w:val="center"/>
        </w:trPr>
        <w:tc>
          <w:tcPr>
            <w:tcW w:w="1664" w:type="dxa"/>
          </w:tcPr>
          <w:p w14:paraId="1E14A0B5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Регистрационный номер реестровой записи</w:t>
            </w:r>
          </w:p>
        </w:tc>
        <w:tc>
          <w:tcPr>
            <w:tcW w:w="1528" w:type="dxa"/>
          </w:tcPr>
          <w:p w14:paraId="186609DD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Код государства – члена Евразийского экономического союза</w:t>
            </w:r>
          </w:p>
        </w:tc>
        <w:tc>
          <w:tcPr>
            <w:tcW w:w="1954" w:type="dxa"/>
          </w:tcPr>
          <w:p w14:paraId="1D95148E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Идентификационный код производителя промышленного товара государства – члена Евразийского экономического союза</w:t>
            </w:r>
          </w:p>
        </w:tc>
        <w:tc>
          <w:tcPr>
            <w:tcW w:w="1653" w:type="dxa"/>
          </w:tcPr>
          <w:p w14:paraId="7B423C53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Наименование производителя промышленного товара государства – члена Евразийского экономического союза</w:t>
            </w:r>
          </w:p>
        </w:tc>
        <w:tc>
          <w:tcPr>
            <w:tcW w:w="1843" w:type="dxa"/>
          </w:tcPr>
          <w:p w14:paraId="37112F35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А</w:t>
            </w:r>
            <w:r w:rsidRPr="00950CBB">
              <w:rPr>
                <w:rFonts w:eastAsia="Calibri"/>
                <w:sz w:val="19"/>
                <w:szCs w:val="19"/>
              </w:rPr>
              <w:t xml:space="preserve">дрес места регистрации производителя </w:t>
            </w:r>
            <w:r w:rsidRPr="00950CBB">
              <w:rPr>
                <w:sz w:val="19"/>
                <w:szCs w:val="19"/>
              </w:rPr>
              <w:t xml:space="preserve">промышленного товара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государства – члена Евразийского экономического союза</w:t>
            </w:r>
          </w:p>
        </w:tc>
        <w:tc>
          <w:tcPr>
            <w:tcW w:w="1701" w:type="dxa"/>
          </w:tcPr>
          <w:p w14:paraId="294CC777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sz w:val="19"/>
                <w:szCs w:val="19"/>
              </w:rPr>
            </w:pPr>
            <w:r w:rsidRPr="00950CBB">
              <w:rPr>
                <w:sz w:val="19"/>
                <w:szCs w:val="19"/>
              </w:rPr>
              <w:t>Классификационный код товара в соответствии с</w:t>
            </w:r>
          </w:p>
          <w:p w14:paraId="018CF773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ТН ВЭД ЕАЭС</w:t>
            </w:r>
          </w:p>
        </w:tc>
        <w:tc>
          <w:tcPr>
            <w:tcW w:w="1985" w:type="dxa"/>
          </w:tcPr>
          <w:p w14:paraId="17FDBABD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 xml:space="preserve">Наименование промышленного товара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государства – члена Евразийского экономического союза</w:t>
            </w:r>
          </w:p>
        </w:tc>
        <w:tc>
          <w:tcPr>
            <w:tcW w:w="2268" w:type="dxa"/>
          </w:tcPr>
          <w:p w14:paraId="7BF1B4D5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Основание для аннулирования записи в евразийском реестре</w:t>
            </w:r>
            <w:r w:rsidRPr="00950CBB">
              <w:t xml:space="preserve"> </w:t>
            </w:r>
            <w:r w:rsidRPr="00950CBB">
              <w:rPr>
                <w:sz w:val="19"/>
                <w:szCs w:val="19"/>
              </w:rPr>
              <w:t xml:space="preserve">промышленных товаров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государств – членов Евразийского экономического союза</w:t>
            </w:r>
            <w:r w:rsidRPr="00950CBB">
              <w:rPr>
                <w:sz w:val="19"/>
                <w:szCs w:val="19"/>
              </w:rPr>
              <w:t xml:space="preserve"> *</w:t>
            </w:r>
          </w:p>
        </w:tc>
      </w:tr>
      <w:tr w:rsidR="00E47267" w:rsidRPr="00950CBB" w14:paraId="0476F6A4" w14:textId="77777777" w:rsidTr="003056ED">
        <w:trPr>
          <w:jc w:val="center"/>
        </w:trPr>
        <w:tc>
          <w:tcPr>
            <w:tcW w:w="1664" w:type="dxa"/>
          </w:tcPr>
          <w:p w14:paraId="32057FBE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28" w:type="dxa"/>
          </w:tcPr>
          <w:p w14:paraId="180257F9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54" w:type="dxa"/>
          </w:tcPr>
          <w:p w14:paraId="2CF59B90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653" w:type="dxa"/>
          </w:tcPr>
          <w:p w14:paraId="655DAE50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14:paraId="55F52C72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14:paraId="39B6F525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14:paraId="3AE75D37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268" w:type="dxa"/>
          </w:tcPr>
          <w:p w14:paraId="58EFD97A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E47267" w:rsidRPr="00950CBB" w14:paraId="2278A43E" w14:textId="77777777" w:rsidTr="003056ED">
        <w:trPr>
          <w:jc w:val="center"/>
        </w:trPr>
        <w:tc>
          <w:tcPr>
            <w:tcW w:w="1664" w:type="dxa"/>
          </w:tcPr>
          <w:p w14:paraId="62E09278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8" w:type="dxa"/>
          </w:tcPr>
          <w:p w14:paraId="5C5FFBD4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14:paraId="694CE5FB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461FB296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49130D9E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AFE3A2A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060A6050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571D84B3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7267" w:rsidRPr="00950CBB" w14:paraId="6E35A277" w14:textId="77777777" w:rsidTr="003056ED">
        <w:trPr>
          <w:jc w:val="center"/>
        </w:trPr>
        <w:tc>
          <w:tcPr>
            <w:tcW w:w="1664" w:type="dxa"/>
          </w:tcPr>
          <w:p w14:paraId="09419081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8" w:type="dxa"/>
          </w:tcPr>
          <w:p w14:paraId="33515E42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14:paraId="5399E90F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528ED18B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4C09AD51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A4AE4E1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163B4729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7B25A4F1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AA6A53F" w14:textId="77777777" w:rsidR="00E47267" w:rsidRPr="00950CBB" w:rsidRDefault="00E47267" w:rsidP="00E47267">
      <w:pPr>
        <w:spacing w:before="240"/>
        <w:ind w:firstLine="0"/>
        <w:rPr>
          <w:rFonts w:eastAsia="Times New Roman"/>
          <w:sz w:val="19"/>
          <w:szCs w:val="19"/>
          <w:shd w:val="clear" w:color="auto" w:fill="FFFFFF"/>
        </w:rPr>
      </w:pPr>
      <w:r w:rsidRPr="00950CBB">
        <w:rPr>
          <w:rFonts w:eastAsia="Times New Roman"/>
          <w:sz w:val="19"/>
          <w:szCs w:val="19"/>
          <w:shd w:val="clear" w:color="auto" w:fill="FFFFFF"/>
        </w:rPr>
        <w:t>*указывается:</w:t>
      </w:r>
    </w:p>
    <w:p w14:paraId="061E18AA" w14:textId="77777777" w:rsidR="00E47267" w:rsidRPr="00950CBB" w:rsidRDefault="00E47267" w:rsidP="00E47267">
      <w:pPr>
        <w:ind w:firstLine="0"/>
        <w:contextualSpacing/>
        <w:rPr>
          <w:rFonts w:eastAsia="Times New Roman"/>
          <w:sz w:val="19"/>
          <w:szCs w:val="19"/>
          <w:shd w:val="clear" w:color="auto" w:fill="FFFFFF"/>
        </w:rPr>
      </w:pPr>
      <w:r w:rsidRPr="00950CBB">
        <w:rPr>
          <w:rFonts w:eastAsia="Times New Roman"/>
          <w:sz w:val="19"/>
          <w:szCs w:val="19"/>
          <w:shd w:val="clear" w:color="auto" w:fill="FFFFFF"/>
        </w:rPr>
        <w:t>код «01» – если аннулирование записи в евразийском реестре промышленных товаров</w:t>
      </w:r>
      <w:r w:rsidRPr="00950CBB">
        <w:t xml:space="preserve"> 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государств – членов Евразийского экономического союза осуществляется на основании подпункта 1) пункта </w:t>
      </w:r>
      <w:r>
        <w:rPr>
          <w:rFonts w:eastAsia="Times New Roman"/>
          <w:sz w:val="19"/>
          <w:szCs w:val="19"/>
          <w:shd w:val="clear" w:color="auto" w:fill="FFFFFF"/>
        </w:rPr>
        <w:t>23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 Правил;</w:t>
      </w:r>
    </w:p>
    <w:p w14:paraId="4BA4DCC4" w14:textId="77777777" w:rsidR="00E47267" w:rsidRPr="00950CBB" w:rsidRDefault="00E47267" w:rsidP="00E47267">
      <w:pPr>
        <w:ind w:firstLine="0"/>
        <w:contextualSpacing/>
        <w:rPr>
          <w:rFonts w:eastAsia="Times New Roman"/>
          <w:sz w:val="19"/>
          <w:szCs w:val="19"/>
          <w:shd w:val="clear" w:color="auto" w:fill="FFFFFF"/>
        </w:rPr>
      </w:pPr>
      <w:r w:rsidRPr="00950CBB">
        <w:rPr>
          <w:rFonts w:eastAsia="Times New Roman"/>
          <w:sz w:val="19"/>
          <w:szCs w:val="19"/>
          <w:shd w:val="clear" w:color="auto" w:fill="FFFFFF"/>
        </w:rPr>
        <w:t>код «02» – если аннулирование записи в евразийском реестре промышленных товаров</w:t>
      </w:r>
      <w:r w:rsidRPr="00950CBB">
        <w:t xml:space="preserve"> 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государств – членов Евразийского экономического союза осуществляется на основании подпункта 2) пункта </w:t>
      </w:r>
      <w:r>
        <w:rPr>
          <w:rFonts w:eastAsia="Times New Roman"/>
          <w:sz w:val="19"/>
          <w:szCs w:val="19"/>
          <w:shd w:val="clear" w:color="auto" w:fill="FFFFFF"/>
        </w:rPr>
        <w:t>23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 Правил;</w:t>
      </w:r>
    </w:p>
    <w:p w14:paraId="582BB4E8" w14:textId="2353BB87" w:rsidR="009918FF" w:rsidRDefault="00E47267" w:rsidP="00E47267">
      <w:pPr>
        <w:ind w:firstLine="0"/>
      </w:pPr>
      <w:r w:rsidRPr="00950CBB">
        <w:rPr>
          <w:rFonts w:eastAsia="Times New Roman"/>
          <w:sz w:val="19"/>
          <w:szCs w:val="19"/>
          <w:shd w:val="clear" w:color="auto" w:fill="FFFFFF"/>
        </w:rPr>
        <w:t>код «03» – если аннулирование записи в евразийском реестре промышленных товаров</w:t>
      </w:r>
      <w:r w:rsidRPr="00950CBB">
        <w:t xml:space="preserve"> 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государств – членов Евразийского экономического союза осуществляется на основании подпункта 3) пункта </w:t>
      </w:r>
      <w:r>
        <w:rPr>
          <w:rFonts w:eastAsia="Times New Roman"/>
          <w:sz w:val="19"/>
          <w:szCs w:val="19"/>
          <w:shd w:val="clear" w:color="auto" w:fill="FFFFFF"/>
        </w:rPr>
        <w:t>23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 </w:t>
      </w:r>
      <w:r>
        <w:rPr>
          <w:rFonts w:eastAsia="Times New Roman"/>
          <w:sz w:val="19"/>
          <w:szCs w:val="19"/>
          <w:shd w:val="clear" w:color="auto" w:fill="FFFFFF"/>
        </w:rPr>
        <w:t>Правил.</w:t>
      </w:r>
    </w:p>
    <w:sectPr w:rsidR="009918FF" w:rsidSect="00E47267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53"/>
    <w:rsid w:val="0019647B"/>
    <w:rsid w:val="00247452"/>
    <w:rsid w:val="00285F2E"/>
    <w:rsid w:val="003056ED"/>
    <w:rsid w:val="004604FF"/>
    <w:rsid w:val="0061646D"/>
    <w:rsid w:val="009918FF"/>
    <w:rsid w:val="00B03BA0"/>
    <w:rsid w:val="00C75653"/>
    <w:rsid w:val="00E0351C"/>
    <w:rsid w:val="00E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4793"/>
  <w15:chartTrackingRefBased/>
  <w15:docId w15:val="{8B1D8A6A-5B50-439E-8862-087F7345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26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267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72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/>
    </w:rPr>
  </w:style>
  <w:style w:type="paragraph" w:styleId="a4">
    <w:name w:val="Revision"/>
    <w:hidden/>
    <w:uiPriority w:val="99"/>
    <w:semiHidden/>
    <w:rsid w:val="00E0351C"/>
    <w:pPr>
      <w:ind w:firstLine="0"/>
      <w:jc w:val="lef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8</cp:revision>
  <cp:lastPrinted>2022-01-13T13:38:00Z</cp:lastPrinted>
  <dcterms:created xsi:type="dcterms:W3CDTF">2021-02-09T11:10:00Z</dcterms:created>
  <dcterms:modified xsi:type="dcterms:W3CDTF">2022-02-04T15:32:00Z</dcterms:modified>
</cp:coreProperties>
</file>